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01" w:rsidRPr="0039275E" w:rsidRDefault="008D4ACE" w:rsidP="00273957">
      <w:pPr>
        <w:pStyle w:val="Balk1"/>
        <w:spacing w:line="360" w:lineRule="auto"/>
        <w:ind w:left="-567" w:right="-286"/>
        <w:jc w:val="center"/>
        <w:rPr>
          <w:rFonts w:ascii="Arial" w:hAnsi="Arial" w:cs="Arial"/>
          <w:sz w:val="20"/>
        </w:rPr>
      </w:pPr>
      <w:r w:rsidRPr="0039275E">
        <w:rPr>
          <w:rFonts w:ascii="Arial" w:hAnsi="Arial" w:cs="Arial"/>
          <w:sz w:val="20"/>
        </w:rPr>
        <w:t>SADAKAT VE GİZLİLİK TAAHHÜDÜ</w:t>
      </w:r>
    </w:p>
    <w:p w:rsidR="008D4ACE" w:rsidRPr="0039275E" w:rsidRDefault="008D4ACE" w:rsidP="00273957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</w:p>
    <w:p w:rsidR="000913B7" w:rsidRPr="0039275E" w:rsidDel="001A7F02" w:rsidRDefault="000913B7" w:rsidP="00273957">
      <w:pPr>
        <w:tabs>
          <w:tab w:val="left" w:pos="142"/>
        </w:tabs>
        <w:spacing w:line="360" w:lineRule="auto"/>
        <w:ind w:hanging="284"/>
        <w:rPr>
          <w:rFonts w:ascii="Arial" w:hAnsi="Arial" w:cs="Arial"/>
          <w:sz w:val="20"/>
          <w:szCs w:val="20"/>
          <w:lang w:val="tr-TR"/>
        </w:rPr>
      </w:pPr>
    </w:p>
    <w:p w:rsidR="000913B7" w:rsidRPr="0039275E" w:rsidRDefault="00586257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 xml:space="preserve">İş bu taahhütname, </w:t>
      </w:r>
      <w:r w:rsidR="0039275E" w:rsidRPr="0039275E">
        <w:rPr>
          <w:rFonts w:ascii="Arial" w:hAnsi="Arial" w:cs="Arial"/>
          <w:sz w:val="20"/>
          <w:szCs w:val="20"/>
          <w:lang w:val="tr-TR"/>
        </w:rPr>
        <w:t>Deri ve Zührevi Hastalıklar (Dermatoloji)</w:t>
      </w:r>
      <w:r w:rsidR="00A14E2A" w:rsidRPr="0039275E">
        <w:rPr>
          <w:rFonts w:ascii="Arial" w:hAnsi="Arial" w:cs="Arial"/>
          <w:sz w:val="20"/>
          <w:szCs w:val="20"/>
          <w:lang w:val="tr-TR"/>
        </w:rPr>
        <w:t xml:space="preserve"> Uzman Hekimi </w:t>
      </w:r>
      <w:r w:rsidR="00F766A9" w:rsidRPr="0039275E">
        <w:rPr>
          <w:rFonts w:ascii="Arial" w:hAnsi="Arial" w:cs="Arial"/>
          <w:sz w:val="20"/>
          <w:szCs w:val="20"/>
          <w:lang w:val="tr-TR"/>
        </w:rPr>
        <w:t xml:space="preserve">…………….. ile </w:t>
      </w:r>
      <w:r w:rsidR="00E62936" w:rsidRPr="0039275E">
        <w:rPr>
          <w:rFonts w:ascii="Arial" w:hAnsi="Arial" w:cs="Arial"/>
          <w:sz w:val="20"/>
          <w:szCs w:val="20"/>
          <w:lang w:val="tr-TR"/>
        </w:rPr>
        <w:t xml:space="preserve">(Adres:…………………………) </w:t>
      </w:r>
      <w:r w:rsidR="00F766A9" w:rsidRPr="0039275E">
        <w:rPr>
          <w:rFonts w:ascii="Arial" w:hAnsi="Arial" w:cs="Arial"/>
          <w:sz w:val="20"/>
          <w:szCs w:val="20"/>
          <w:lang w:val="tr-TR"/>
        </w:rPr>
        <w:t>mali müşavirlik/</w:t>
      </w:r>
      <w:r w:rsidR="00A14E2A" w:rsidRPr="0039275E">
        <w:rPr>
          <w:rFonts w:ascii="Arial" w:hAnsi="Arial" w:cs="Arial"/>
          <w:sz w:val="20"/>
          <w:szCs w:val="20"/>
          <w:lang w:val="tr-TR"/>
        </w:rPr>
        <w:t>muhasebe/……….</w:t>
      </w:r>
      <w:r w:rsidR="00F766A9" w:rsidRPr="0039275E">
        <w:rPr>
          <w:rFonts w:ascii="Arial" w:hAnsi="Arial" w:cs="Arial"/>
          <w:sz w:val="20"/>
          <w:szCs w:val="20"/>
          <w:lang w:val="tr-TR"/>
        </w:rPr>
        <w:t xml:space="preserve"> alanında hizmet alınan …………………….</w:t>
      </w:r>
      <w:r w:rsidR="00E62936" w:rsidRPr="0039275E">
        <w:rPr>
          <w:rFonts w:ascii="Arial" w:hAnsi="Arial" w:cs="Arial"/>
          <w:sz w:val="20"/>
          <w:szCs w:val="20"/>
          <w:lang w:val="tr-TR"/>
        </w:rPr>
        <w:t>…………</w:t>
      </w:r>
      <w:r w:rsidR="00F766A9" w:rsidRPr="0039275E">
        <w:rPr>
          <w:rFonts w:ascii="Arial" w:hAnsi="Arial" w:cs="Arial"/>
          <w:sz w:val="20"/>
          <w:szCs w:val="20"/>
          <w:lang w:val="tr-TR"/>
        </w:rPr>
        <w:t xml:space="preserve"> </w:t>
      </w:r>
      <w:r w:rsidR="009C26EB" w:rsidRPr="0039275E">
        <w:rPr>
          <w:rFonts w:ascii="Arial" w:hAnsi="Arial" w:cs="Arial"/>
          <w:sz w:val="20"/>
          <w:szCs w:val="20"/>
          <w:lang w:val="tr-TR"/>
        </w:rPr>
        <w:t xml:space="preserve">arasında imzalanmıştır. </w:t>
      </w:r>
    </w:p>
    <w:p w:rsidR="000913B7" w:rsidRPr="0039275E" w:rsidRDefault="000913B7" w:rsidP="00273957">
      <w:pPr>
        <w:tabs>
          <w:tab w:val="left" w:pos="142"/>
        </w:tabs>
        <w:spacing w:line="360" w:lineRule="auto"/>
        <w:ind w:right="-286" w:hanging="284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39275E" w:rsidRDefault="003174AE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 xml:space="preserve">Metinde </w:t>
      </w:r>
      <w:r w:rsidR="0039275E" w:rsidRPr="0039275E">
        <w:rPr>
          <w:rFonts w:ascii="Arial" w:hAnsi="Arial" w:cs="Arial"/>
          <w:sz w:val="20"/>
          <w:szCs w:val="20"/>
          <w:lang w:val="tr-TR"/>
        </w:rPr>
        <w:t xml:space="preserve">Deri ve Zührevi Hastalıklar (Dermatoloji) </w:t>
      </w:r>
      <w:r w:rsidR="00383385" w:rsidRPr="0039275E">
        <w:rPr>
          <w:rFonts w:ascii="Arial" w:hAnsi="Arial" w:cs="Arial"/>
          <w:sz w:val="20"/>
          <w:szCs w:val="20"/>
          <w:lang w:val="tr-TR"/>
        </w:rPr>
        <w:t xml:space="preserve">Uzman Hekimi </w:t>
      </w:r>
      <w:r w:rsidR="00E62936" w:rsidRPr="0039275E">
        <w:rPr>
          <w:rFonts w:ascii="Arial" w:hAnsi="Arial" w:cs="Arial"/>
          <w:sz w:val="20"/>
          <w:szCs w:val="20"/>
          <w:lang w:val="tr-TR"/>
        </w:rPr>
        <w:t xml:space="preserve">…………….. </w:t>
      </w:r>
      <w:r w:rsidR="00F766A9" w:rsidRPr="0039275E">
        <w:rPr>
          <w:rFonts w:ascii="Arial" w:hAnsi="Arial" w:cs="Arial"/>
          <w:i/>
          <w:sz w:val="20"/>
          <w:szCs w:val="20"/>
          <w:lang w:val="tr-TR"/>
        </w:rPr>
        <w:t>'hizmet alan</w:t>
      </w:r>
      <w:r w:rsidRPr="0039275E">
        <w:rPr>
          <w:rFonts w:ascii="Arial" w:hAnsi="Arial" w:cs="Arial"/>
          <w:i/>
          <w:sz w:val="20"/>
          <w:szCs w:val="20"/>
          <w:lang w:val="tr-TR"/>
        </w:rPr>
        <w:t>'</w:t>
      </w:r>
      <w:r w:rsidR="00F766A9" w:rsidRPr="0039275E">
        <w:rPr>
          <w:rFonts w:ascii="Arial" w:hAnsi="Arial" w:cs="Arial"/>
          <w:sz w:val="20"/>
          <w:szCs w:val="20"/>
          <w:lang w:val="tr-TR"/>
        </w:rPr>
        <w:t xml:space="preserve"> , mali müşavir/diş teknisyeni </w:t>
      </w:r>
      <w:r w:rsidR="0039275E" w:rsidRPr="0039275E">
        <w:rPr>
          <w:rFonts w:ascii="Arial" w:hAnsi="Arial" w:cs="Arial"/>
          <w:sz w:val="20"/>
          <w:szCs w:val="20"/>
          <w:lang w:val="tr-TR"/>
        </w:rPr>
        <w:t>…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 ise</w:t>
      </w:r>
      <w:r w:rsidR="00F766A9" w:rsidRPr="0039275E">
        <w:rPr>
          <w:rFonts w:ascii="Arial" w:hAnsi="Arial" w:cs="Arial"/>
          <w:i/>
          <w:sz w:val="20"/>
          <w:szCs w:val="20"/>
          <w:lang w:val="tr-TR"/>
        </w:rPr>
        <w:t xml:space="preserve"> 'hizmet veren’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 olarak anılacaktır. </w:t>
      </w:r>
    </w:p>
    <w:p w:rsidR="003174AE" w:rsidRPr="0039275E" w:rsidRDefault="003174AE" w:rsidP="00273957">
      <w:pPr>
        <w:tabs>
          <w:tab w:val="left" w:pos="142"/>
        </w:tabs>
        <w:spacing w:line="360" w:lineRule="auto"/>
        <w:ind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39275E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Hizmet veren, Hizmet alana ait kliniğe sunduğu h</w:t>
      </w:r>
      <w:r w:rsidR="0039275E">
        <w:rPr>
          <w:rFonts w:ascii="Arial" w:hAnsi="Arial" w:cs="Arial"/>
          <w:sz w:val="20"/>
          <w:szCs w:val="20"/>
          <w:lang w:val="tr-TR"/>
        </w:rPr>
        <w:t>izmetin gereği olarak kendisine</w:t>
      </w:r>
      <w:r w:rsidR="003174AE" w:rsidRPr="0039275E">
        <w:rPr>
          <w:rFonts w:ascii="Arial" w:hAnsi="Arial" w:cs="Arial"/>
          <w:sz w:val="20"/>
          <w:szCs w:val="20"/>
          <w:lang w:val="tr-TR"/>
        </w:rPr>
        <w:t xml:space="preserve"> </w:t>
      </w:r>
      <w:r w:rsidR="00ED2B01" w:rsidRPr="0039275E">
        <w:rPr>
          <w:rFonts w:ascii="Arial" w:hAnsi="Arial" w:cs="Arial"/>
          <w:sz w:val="20"/>
          <w:szCs w:val="20"/>
          <w:lang w:val="tr-TR"/>
        </w:rPr>
        <w:t xml:space="preserve">iletilen </w:t>
      </w:r>
      <w:r w:rsidR="00ED0473" w:rsidRPr="0039275E">
        <w:rPr>
          <w:rFonts w:ascii="Arial" w:hAnsi="Arial" w:cs="Arial"/>
          <w:sz w:val="20"/>
          <w:szCs w:val="20"/>
          <w:lang w:val="tr-TR"/>
        </w:rPr>
        <w:t xml:space="preserve">ya da edinmiş olduğu </w:t>
      </w:r>
      <w:r w:rsidR="00ED2B01" w:rsidRPr="0039275E">
        <w:rPr>
          <w:rFonts w:ascii="Arial" w:hAnsi="Arial" w:cs="Arial"/>
          <w:sz w:val="20"/>
          <w:szCs w:val="20"/>
          <w:lang w:val="tr-TR"/>
        </w:rPr>
        <w:t xml:space="preserve">bilgileri ve kişisel verileri kullanırken, başta </w:t>
      </w:r>
      <w:r w:rsidR="00ED2B01" w:rsidRPr="0039275E">
        <w:rPr>
          <w:rFonts w:ascii="Arial" w:hAnsi="Arial" w:cs="Arial"/>
          <w:noProof/>
          <w:sz w:val="20"/>
          <w:szCs w:val="20"/>
          <w:lang w:val="tr-TR"/>
        </w:rPr>
        <w:t xml:space="preserve">108 sayılı Kişisel Verilerin Otomatik İşleme Tabi Tutulması Karşısında Kişilerin Korunmasına Dair Sözleşme olmak üzere </w:t>
      </w:r>
      <w:r w:rsidR="00ED2B01" w:rsidRPr="0039275E">
        <w:rPr>
          <w:rFonts w:ascii="Arial" w:hAnsi="Arial" w:cs="Arial"/>
          <w:sz w:val="20"/>
          <w:szCs w:val="20"/>
          <w:lang w:val="tr-TR"/>
        </w:rPr>
        <w:t>6698 Sayılı Kişisel Verilerin Korunması Kanunu hükümlerine, Biyoloji ve Tıbbın</w:t>
      </w:r>
      <w:r w:rsidR="00795355" w:rsidRPr="0039275E">
        <w:rPr>
          <w:rFonts w:ascii="Arial" w:hAnsi="Arial" w:cs="Arial"/>
          <w:sz w:val="20"/>
          <w:szCs w:val="20"/>
          <w:lang w:val="tr-TR"/>
        </w:rPr>
        <w:t xml:space="preserve"> </w:t>
      </w:r>
      <w:r w:rsidR="00ED2B01" w:rsidRPr="0039275E">
        <w:rPr>
          <w:rFonts w:ascii="Arial" w:hAnsi="Arial" w:cs="Arial"/>
          <w:bCs/>
          <w:sz w:val="20"/>
          <w:szCs w:val="20"/>
          <w:lang w:val="tr-TR"/>
        </w:rPr>
        <w:t>Uygulanması Bakımından İnsan Hakları ve İnsan Haysiyetinin Korunması Sözleşmesi hükümleri, heki</w:t>
      </w:r>
      <w:bookmarkStart w:id="0" w:name="_GoBack"/>
      <w:bookmarkEnd w:id="0"/>
      <w:r w:rsidR="00ED2B01" w:rsidRPr="0039275E">
        <w:rPr>
          <w:rFonts w:ascii="Arial" w:hAnsi="Arial" w:cs="Arial"/>
          <w:bCs/>
          <w:sz w:val="20"/>
          <w:szCs w:val="20"/>
          <w:lang w:val="tr-TR"/>
        </w:rPr>
        <w:t>mlik meslek etiği kuralları ve konu i</w:t>
      </w:r>
      <w:r w:rsidR="00701C40" w:rsidRPr="0039275E">
        <w:rPr>
          <w:rFonts w:ascii="Arial" w:hAnsi="Arial" w:cs="Arial"/>
          <w:bCs/>
          <w:sz w:val="20"/>
          <w:szCs w:val="20"/>
          <w:lang w:val="tr-TR"/>
        </w:rPr>
        <w:t xml:space="preserve">le ilgili diğer etik kurallara </w:t>
      </w:r>
      <w:r w:rsidR="00ED2B01" w:rsidRPr="0039275E">
        <w:rPr>
          <w:rFonts w:ascii="Arial" w:hAnsi="Arial" w:cs="Arial"/>
          <w:sz w:val="20"/>
          <w:szCs w:val="20"/>
          <w:lang w:val="tr-TR"/>
        </w:rPr>
        <w:t xml:space="preserve">ve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Hizmet Alanın </w:t>
      </w:r>
      <w:r w:rsidR="00ED2B01" w:rsidRPr="0039275E">
        <w:rPr>
          <w:rFonts w:ascii="Arial" w:hAnsi="Arial" w:cs="Arial"/>
          <w:sz w:val="20"/>
          <w:szCs w:val="20"/>
          <w:lang w:val="tr-TR"/>
        </w:rPr>
        <w:t>almasını istediği önlemlere uygun davranaca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ktır. </w:t>
      </w:r>
    </w:p>
    <w:p w:rsidR="00D9329F" w:rsidRPr="0039275E" w:rsidRDefault="00D9329F" w:rsidP="00D9329F">
      <w:pPr>
        <w:pStyle w:val="ListeParagraf"/>
        <w:rPr>
          <w:rFonts w:ascii="Arial" w:hAnsi="Arial" w:cs="Arial"/>
          <w:sz w:val="20"/>
          <w:szCs w:val="20"/>
          <w:lang w:val="tr-TR"/>
        </w:rPr>
      </w:pPr>
    </w:p>
    <w:p w:rsidR="00F766A9" w:rsidRPr="0039275E" w:rsidRDefault="00F766A9" w:rsidP="00F766A9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D9329F" w:rsidRPr="0039275E" w:rsidRDefault="00F766A9" w:rsidP="00D9329F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 xml:space="preserve">Hizmet Veren, Hizmet Alana hizmet sunduğu </w:t>
      </w:r>
      <w:r w:rsidR="007F2A03" w:rsidRPr="0039275E">
        <w:rPr>
          <w:rFonts w:ascii="Arial" w:hAnsi="Arial" w:cs="Arial"/>
          <w:sz w:val="20"/>
          <w:szCs w:val="20"/>
          <w:lang w:val="tr-TR"/>
        </w:rPr>
        <w:t xml:space="preserve">süre boyunca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edindiği hizmet alana, </w:t>
      </w:r>
      <w:r w:rsidR="00D9329F" w:rsidRPr="0039275E">
        <w:rPr>
          <w:rFonts w:ascii="Arial" w:hAnsi="Arial" w:cs="Arial"/>
          <w:sz w:val="20"/>
          <w:szCs w:val="20"/>
          <w:lang w:val="tr-TR"/>
        </w:rPr>
        <w:t xml:space="preserve">hastalara ve yakınlarına ait başta özel nitelikteki kişisel veriler olmak üzere öğrendiği kişisel verileri,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Hizmet Alanın </w:t>
      </w:r>
      <w:r w:rsidR="00D9329F" w:rsidRPr="0039275E">
        <w:rPr>
          <w:rFonts w:ascii="Arial" w:hAnsi="Arial" w:cs="Arial"/>
          <w:sz w:val="20"/>
          <w:szCs w:val="20"/>
          <w:lang w:val="tr-TR"/>
        </w:rPr>
        <w:t xml:space="preserve">izni olmaksızın/amacı dışında işlememe/kullanmama, üçüncü kişilerle yazılı ya da sözlü olarak paylaşmama, ifşa/ilan etmeme, verilerin koruması, kayba uğramaması ve 3. kişilerin eline geçmemesi konusunda iyi niyet ve dürüstlük kuralları çerçevesinde klinikteki kural ve önlemlere ve </w:t>
      </w:r>
      <w:r w:rsidRPr="0039275E">
        <w:rPr>
          <w:rFonts w:ascii="Arial" w:hAnsi="Arial" w:cs="Arial"/>
          <w:sz w:val="20"/>
          <w:szCs w:val="20"/>
          <w:lang w:val="tr-TR"/>
        </w:rPr>
        <w:t>Hizmet Alanın</w:t>
      </w:r>
      <w:r w:rsidR="00D9329F" w:rsidRPr="0039275E">
        <w:rPr>
          <w:rFonts w:ascii="Arial" w:hAnsi="Arial" w:cs="Arial"/>
          <w:sz w:val="20"/>
          <w:szCs w:val="20"/>
          <w:lang w:val="tr-TR"/>
        </w:rPr>
        <w:t xml:space="preserve"> taleplerine/uyarılarına eksiksiz uyma ve </w:t>
      </w:r>
      <w:r w:rsidR="00C058E8" w:rsidRPr="0039275E">
        <w:rPr>
          <w:rFonts w:ascii="Arial" w:hAnsi="Arial" w:cs="Arial"/>
          <w:sz w:val="20"/>
          <w:szCs w:val="20"/>
          <w:lang w:val="tr-TR"/>
        </w:rPr>
        <w:t>Hizmet Alana</w:t>
      </w:r>
      <w:r w:rsidR="00D9329F" w:rsidRPr="0039275E">
        <w:rPr>
          <w:rFonts w:ascii="Arial" w:hAnsi="Arial" w:cs="Arial"/>
          <w:sz w:val="20"/>
          <w:szCs w:val="20"/>
          <w:lang w:val="tr-TR"/>
        </w:rPr>
        <w:t xml:space="preserve"> zarar verecek davranışlardan kaçınma yükümlülüğü altındadır. Bu yükümlülük </w:t>
      </w:r>
      <w:r w:rsidRPr="0039275E">
        <w:rPr>
          <w:rFonts w:ascii="Arial" w:hAnsi="Arial" w:cs="Arial"/>
          <w:sz w:val="20"/>
          <w:szCs w:val="20"/>
          <w:lang w:val="tr-TR"/>
        </w:rPr>
        <w:t>hizmet ilişkisinin</w:t>
      </w:r>
      <w:r w:rsidR="00D9329F" w:rsidRPr="0039275E">
        <w:rPr>
          <w:rFonts w:ascii="Arial" w:hAnsi="Arial" w:cs="Arial"/>
          <w:sz w:val="20"/>
          <w:szCs w:val="20"/>
          <w:lang w:val="tr-TR"/>
        </w:rPr>
        <w:t xml:space="preserve"> sona ermesinden sonra da süresiz olarak devam eder.</w:t>
      </w:r>
    </w:p>
    <w:p w:rsidR="00551171" w:rsidRPr="0039275E" w:rsidRDefault="00551171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551171" w:rsidRPr="0039275E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Hizmet Veren, k</w:t>
      </w:r>
      <w:r w:rsidR="00551171" w:rsidRPr="0039275E">
        <w:rPr>
          <w:rFonts w:ascii="Arial" w:hAnsi="Arial" w:cs="Arial"/>
          <w:sz w:val="20"/>
          <w:szCs w:val="20"/>
          <w:lang w:val="tr-TR"/>
        </w:rPr>
        <w:t xml:space="preserve">amu kurumlarından ve yargı organlarından gelebilecek kişisel veri ve bilgi taleplerini derhal </w:t>
      </w:r>
      <w:r w:rsidRPr="0039275E">
        <w:rPr>
          <w:rFonts w:ascii="Arial" w:hAnsi="Arial" w:cs="Arial"/>
          <w:sz w:val="20"/>
          <w:szCs w:val="20"/>
          <w:lang w:val="tr-TR"/>
        </w:rPr>
        <w:t>Hizmet Alana</w:t>
      </w:r>
      <w:r w:rsidR="00551171" w:rsidRPr="0039275E">
        <w:rPr>
          <w:rFonts w:ascii="Arial" w:hAnsi="Arial" w:cs="Arial"/>
          <w:sz w:val="20"/>
          <w:szCs w:val="20"/>
          <w:lang w:val="tr-TR"/>
        </w:rPr>
        <w:t xml:space="preserve"> iletecek, onayı olmaksızın bu bilgileri kamu kurumları ve yargı organlarıyla dahi paylaşmayacaktır. </w:t>
      </w:r>
    </w:p>
    <w:p w:rsidR="007F2A03" w:rsidRPr="0039275E" w:rsidRDefault="007F2A03" w:rsidP="00F766A9">
      <w:pPr>
        <w:tabs>
          <w:tab w:val="left" w:pos="142"/>
        </w:tabs>
        <w:spacing w:line="360" w:lineRule="auto"/>
        <w:ind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39275E" w:rsidRDefault="00F766A9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Bu taahhüt, hastalara ait kişisel veriler</w:t>
      </w:r>
      <w:r w:rsidR="009214C5" w:rsidRPr="0039275E">
        <w:rPr>
          <w:rFonts w:ascii="Arial" w:hAnsi="Arial" w:cs="Arial"/>
          <w:sz w:val="20"/>
          <w:szCs w:val="20"/>
          <w:lang w:val="tr-TR"/>
        </w:rPr>
        <w:t xml:space="preserve"> yanında,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Hizmet Alanca uygulanan </w:t>
      </w:r>
      <w:r w:rsidR="009214C5" w:rsidRPr="0039275E">
        <w:rPr>
          <w:rFonts w:ascii="Arial" w:hAnsi="Arial" w:cs="Arial"/>
          <w:sz w:val="20"/>
          <w:szCs w:val="20"/>
          <w:lang w:val="tr-TR"/>
        </w:rPr>
        <w:t xml:space="preserve">özel tıbbi teknikleri de kapsamaktadır. Bu kapsamda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Hizmet Veren </w:t>
      </w:r>
      <w:r w:rsidR="009214C5" w:rsidRPr="0039275E">
        <w:rPr>
          <w:rFonts w:ascii="Arial" w:hAnsi="Arial" w:cs="Arial"/>
          <w:sz w:val="20"/>
          <w:szCs w:val="20"/>
          <w:lang w:val="tr-TR"/>
        </w:rPr>
        <w:t>Klinikte uygulanan özel tıbbi uygulama ve teknikleri hiç kimseyle paylaşmayacağını ve haksız rekabete ilişkin kurallara uyarak iyi niyet ve dürüstlük kuralları çerçevesinde hareket edeceğini</w:t>
      </w:r>
      <w:r w:rsidR="009214C5" w:rsidRPr="0039275E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9214C5" w:rsidRPr="0039275E">
        <w:rPr>
          <w:rFonts w:ascii="Arial" w:hAnsi="Arial" w:cs="Arial"/>
          <w:sz w:val="20"/>
          <w:szCs w:val="20"/>
          <w:lang w:val="tr-TR"/>
        </w:rPr>
        <w:t>kabul, beyan ve taahhüt eder.</w:t>
      </w:r>
    </w:p>
    <w:p w:rsidR="00F766A9" w:rsidRPr="0039275E" w:rsidRDefault="00F766A9" w:rsidP="00F766A9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E62936" w:rsidRPr="0039275E" w:rsidRDefault="00F766A9" w:rsidP="00E62936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Hizmet ilişkisi</w:t>
      </w:r>
      <w:r w:rsidR="00ED0473" w:rsidRPr="0039275E">
        <w:rPr>
          <w:rFonts w:ascii="Arial" w:hAnsi="Arial" w:cs="Arial"/>
          <w:sz w:val="20"/>
          <w:szCs w:val="20"/>
          <w:lang w:val="tr-TR"/>
        </w:rPr>
        <w:t xml:space="preserve"> devam ettiği süre zarfında ve sonra</w:t>
      </w:r>
      <w:r w:rsidRPr="0039275E">
        <w:rPr>
          <w:rFonts w:ascii="Arial" w:hAnsi="Arial" w:cs="Arial"/>
          <w:sz w:val="20"/>
          <w:szCs w:val="20"/>
          <w:lang w:val="tr-TR"/>
        </w:rPr>
        <w:t>sında</w:t>
      </w:r>
      <w:r w:rsidR="00ED0473" w:rsidRPr="0039275E">
        <w:rPr>
          <w:rFonts w:ascii="Arial" w:hAnsi="Arial" w:cs="Arial"/>
          <w:sz w:val="20"/>
          <w:szCs w:val="20"/>
          <w:lang w:val="tr-TR"/>
        </w:rPr>
        <w:t xml:space="preserve">, </w:t>
      </w:r>
      <w:r w:rsidR="007F2A03" w:rsidRPr="0039275E">
        <w:rPr>
          <w:rFonts w:ascii="Arial" w:hAnsi="Arial" w:cs="Arial"/>
          <w:sz w:val="20"/>
          <w:szCs w:val="20"/>
          <w:lang w:val="tr-TR"/>
        </w:rPr>
        <w:t xml:space="preserve">bu taahhütnamede </w:t>
      </w:r>
      <w:r w:rsidR="009214C5" w:rsidRPr="0039275E">
        <w:rPr>
          <w:rFonts w:ascii="Arial" w:hAnsi="Arial" w:cs="Arial"/>
          <w:sz w:val="20"/>
          <w:szCs w:val="20"/>
          <w:lang w:val="tr-TR"/>
        </w:rPr>
        <w:t xml:space="preserve">düzenlenen yükümlülüklere </w:t>
      </w:r>
      <w:r w:rsidR="003174AE" w:rsidRPr="0039275E">
        <w:rPr>
          <w:rFonts w:ascii="Arial" w:hAnsi="Arial" w:cs="Arial"/>
          <w:sz w:val="20"/>
          <w:szCs w:val="20"/>
          <w:lang w:val="tr-TR"/>
        </w:rPr>
        <w:t>aykırı davran</w:t>
      </w:r>
      <w:r w:rsidR="00E62936" w:rsidRPr="0039275E">
        <w:rPr>
          <w:rFonts w:ascii="Arial" w:hAnsi="Arial" w:cs="Arial"/>
          <w:sz w:val="20"/>
          <w:szCs w:val="20"/>
          <w:lang w:val="tr-TR"/>
        </w:rPr>
        <w:t xml:space="preserve">an </w:t>
      </w:r>
      <w:r w:rsidRPr="0039275E">
        <w:rPr>
          <w:rFonts w:ascii="Arial" w:hAnsi="Arial" w:cs="Arial"/>
          <w:sz w:val="20"/>
          <w:szCs w:val="20"/>
          <w:lang w:val="tr-TR"/>
        </w:rPr>
        <w:t>Hizmet Veren,</w:t>
      </w:r>
      <w:r w:rsidR="00E62936" w:rsidRPr="0039275E">
        <w:rPr>
          <w:rFonts w:ascii="Arial" w:hAnsi="Arial" w:cs="Arial"/>
          <w:sz w:val="20"/>
          <w:szCs w:val="20"/>
          <w:lang w:val="tr-TR"/>
        </w:rPr>
        <w:t xml:space="preserve"> bu konudaki hukuki ve cezai sorumluluğun kendisine ait olduğunu ve bu durumda kliniğin ve hastalarının uğrayacağı maddi ve manevi zararları koşulsuz tazmin edeceğini kabul, beyan ve taahhüt eder. </w:t>
      </w:r>
    </w:p>
    <w:p w:rsidR="009C26EB" w:rsidRPr="0039275E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39275E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lastRenderedPageBreak/>
        <w:t xml:space="preserve">Bu </w:t>
      </w:r>
      <w:r w:rsidR="00F766A9" w:rsidRPr="0039275E">
        <w:rPr>
          <w:rFonts w:ascii="Arial" w:hAnsi="Arial" w:cs="Arial"/>
          <w:sz w:val="20"/>
          <w:szCs w:val="20"/>
          <w:lang w:val="tr-TR"/>
        </w:rPr>
        <w:t>sözleşme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de hüküm bulunmayan hususlarda </w:t>
      </w:r>
      <w:r w:rsidRPr="0039275E">
        <w:rPr>
          <w:rFonts w:ascii="Arial" w:hAnsi="Arial" w:cs="Arial"/>
          <w:noProof/>
          <w:sz w:val="20"/>
          <w:szCs w:val="20"/>
          <w:lang w:val="tr-TR"/>
        </w:rPr>
        <w:t xml:space="preserve">108 sayılı Kişisel Verilerin Otomatik İşleme Tabi Tutulması Karşısında Kişilerin Korunmasına Dair Sözleşme, 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6698 Sayılı Kişisel Verilerin Korunması Kanunu hükümleri, Biyoloji ve Tıbbın </w:t>
      </w:r>
      <w:r w:rsidRPr="0039275E">
        <w:rPr>
          <w:rFonts w:ascii="Arial" w:hAnsi="Arial" w:cs="Arial"/>
          <w:bCs/>
          <w:sz w:val="20"/>
          <w:szCs w:val="20"/>
          <w:lang w:val="tr-TR"/>
        </w:rPr>
        <w:t xml:space="preserve">Uygulanması Bakımından İnsan Hakları ve İnsan Haysiyetinin Korunması Sözleşmesi hükümleri, </w:t>
      </w:r>
      <w:r w:rsidRPr="0039275E">
        <w:rPr>
          <w:rFonts w:ascii="Arial" w:hAnsi="Arial" w:cs="Arial"/>
          <w:sz w:val="20"/>
          <w:szCs w:val="20"/>
          <w:lang w:val="tr-TR"/>
        </w:rPr>
        <w:t>İş Kanunu ve diğer ilgili mevzuat uygulanır.</w:t>
      </w:r>
    </w:p>
    <w:p w:rsidR="009C26EB" w:rsidRPr="0039275E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39275E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Sözleşmenin uygulanmasında çıkacak uyuşmaz</w:t>
      </w:r>
      <w:r w:rsidR="00F766A9" w:rsidRPr="0039275E">
        <w:rPr>
          <w:rFonts w:ascii="Arial" w:hAnsi="Arial" w:cs="Arial"/>
          <w:sz w:val="20"/>
          <w:szCs w:val="20"/>
          <w:lang w:val="tr-TR"/>
        </w:rPr>
        <w:t>lıklarda, Hizmet Alanın</w:t>
      </w:r>
      <w:r w:rsidRPr="0039275E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Pr="0039275E">
        <w:rPr>
          <w:rFonts w:ascii="Arial" w:hAnsi="Arial" w:cs="Arial"/>
          <w:sz w:val="20"/>
          <w:szCs w:val="20"/>
          <w:lang w:val="tr-TR"/>
        </w:rPr>
        <w:t>ikametgahındaki</w:t>
      </w:r>
      <w:proofErr w:type="gramEnd"/>
      <w:r w:rsidRPr="0039275E">
        <w:rPr>
          <w:rFonts w:ascii="Arial" w:hAnsi="Arial" w:cs="Arial"/>
          <w:sz w:val="20"/>
          <w:szCs w:val="20"/>
          <w:lang w:val="tr-TR"/>
        </w:rPr>
        <w:t xml:space="preserve"> yer mahkemeleri ve icra daireleri yetkilidir.</w:t>
      </w:r>
    </w:p>
    <w:p w:rsidR="009C26EB" w:rsidRPr="0039275E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39275E" w:rsidRDefault="009C26EB" w:rsidP="00273957">
      <w:pPr>
        <w:pStyle w:val="ListeParagraf"/>
        <w:numPr>
          <w:ilvl w:val="0"/>
          <w:numId w:val="1"/>
        </w:numPr>
        <w:tabs>
          <w:tab w:val="left" w:pos="142"/>
        </w:tabs>
        <w:spacing w:line="360" w:lineRule="auto"/>
        <w:ind w:left="0" w:right="-286" w:hanging="284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 xml:space="preserve">İş bu taahhütname </w:t>
      </w:r>
      <w:r w:rsidRPr="0039275E">
        <w:rPr>
          <w:rFonts w:ascii="Arial" w:hAnsi="Arial" w:cs="Arial"/>
          <w:bCs/>
          <w:sz w:val="20"/>
          <w:szCs w:val="20"/>
          <w:lang w:val="tr-TR"/>
        </w:rPr>
        <w:t xml:space="preserve">2 sayfa ve her sayfası 2 suret olarak düzenlendi, taraflarca okundu, ilk sayfaları paraflandı, son sayfası imzalandı ve birer sureti taraflara verildi. </w:t>
      </w:r>
      <w:proofErr w:type="gramStart"/>
      <w:r w:rsidRPr="0039275E">
        <w:rPr>
          <w:rFonts w:ascii="Arial" w:hAnsi="Arial" w:cs="Arial"/>
          <w:bCs/>
          <w:sz w:val="20"/>
          <w:szCs w:val="20"/>
          <w:lang w:val="tr-TR"/>
        </w:rPr>
        <w:t>..</w:t>
      </w:r>
      <w:proofErr w:type="gramEnd"/>
      <w:r w:rsidRPr="0039275E">
        <w:rPr>
          <w:rFonts w:ascii="Arial" w:hAnsi="Arial" w:cs="Arial"/>
          <w:bCs/>
          <w:sz w:val="20"/>
          <w:szCs w:val="20"/>
          <w:lang w:val="tr-TR"/>
        </w:rPr>
        <w:t>/.../...</w:t>
      </w:r>
    </w:p>
    <w:p w:rsidR="009C26EB" w:rsidRPr="0039275E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Cs/>
          <w:sz w:val="20"/>
          <w:szCs w:val="20"/>
          <w:lang w:val="tr-TR"/>
        </w:rPr>
      </w:pPr>
    </w:p>
    <w:p w:rsidR="009C26EB" w:rsidRPr="0039275E" w:rsidRDefault="009C26EB" w:rsidP="00273957">
      <w:pPr>
        <w:pStyle w:val="ListeParagraf"/>
        <w:tabs>
          <w:tab w:val="left" w:pos="142"/>
        </w:tabs>
        <w:spacing w:line="360" w:lineRule="auto"/>
        <w:ind w:left="0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C26EB" w:rsidRPr="0039275E" w:rsidRDefault="00F766A9" w:rsidP="00273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39275E">
        <w:rPr>
          <w:rFonts w:ascii="Arial" w:hAnsi="Arial" w:cs="Arial"/>
          <w:b/>
          <w:sz w:val="20"/>
          <w:szCs w:val="20"/>
          <w:lang w:val="tr-TR"/>
        </w:rPr>
        <w:t>HİZMET ALAN</w:t>
      </w:r>
      <w:r w:rsidR="009C26EB" w:rsidRPr="0039275E">
        <w:rPr>
          <w:rFonts w:ascii="Arial" w:hAnsi="Arial" w:cs="Arial"/>
          <w:b/>
          <w:sz w:val="20"/>
          <w:szCs w:val="20"/>
          <w:lang w:val="tr-TR"/>
        </w:rPr>
        <w:t xml:space="preserve">                                                          </w:t>
      </w:r>
      <w:r w:rsidR="009C26EB" w:rsidRPr="0039275E">
        <w:rPr>
          <w:rFonts w:ascii="Arial" w:hAnsi="Arial" w:cs="Arial"/>
          <w:b/>
          <w:sz w:val="20"/>
          <w:szCs w:val="20"/>
          <w:lang w:val="tr-TR"/>
        </w:rPr>
        <w:tab/>
      </w:r>
      <w:r w:rsidRPr="0039275E">
        <w:rPr>
          <w:rFonts w:ascii="Arial" w:hAnsi="Arial" w:cs="Arial"/>
          <w:b/>
          <w:sz w:val="20"/>
          <w:szCs w:val="20"/>
          <w:lang w:val="tr-TR"/>
        </w:rPr>
        <w:t xml:space="preserve">                   HİZMET VEREN</w:t>
      </w:r>
    </w:p>
    <w:p w:rsidR="009C26EB" w:rsidRPr="0039275E" w:rsidRDefault="009C26EB" w:rsidP="00273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 xml:space="preserve">(Kaşe-İmza) </w:t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  <w:t>Adı Soyadı</w:t>
      </w:r>
    </w:p>
    <w:p w:rsidR="009C26EB" w:rsidRPr="0039275E" w:rsidRDefault="009C26EB" w:rsidP="00273957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240" w:line="360" w:lineRule="auto"/>
        <w:jc w:val="both"/>
        <w:rPr>
          <w:rFonts w:ascii="Arial" w:hAnsi="Arial" w:cs="Arial"/>
          <w:sz w:val="20"/>
          <w:szCs w:val="20"/>
          <w:lang w:val="tr-TR"/>
        </w:rPr>
      </w:pPr>
      <w:r w:rsidRPr="0039275E">
        <w:rPr>
          <w:rFonts w:ascii="Arial" w:hAnsi="Arial" w:cs="Arial"/>
          <w:sz w:val="20"/>
          <w:szCs w:val="20"/>
          <w:lang w:val="tr-TR"/>
        </w:rPr>
        <w:t>İmza</w:t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Pr="0039275E">
        <w:rPr>
          <w:rFonts w:ascii="Arial" w:hAnsi="Arial" w:cs="Arial"/>
          <w:sz w:val="20"/>
          <w:szCs w:val="20"/>
          <w:lang w:val="tr-TR"/>
        </w:rPr>
        <w:tab/>
      </w:r>
      <w:r w:rsidR="00F766A9" w:rsidRPr="0039275E">
        <w:rPr>
          <w:rFonts w:ascii="Arial" w:hAnsi="Arial" w:cs="Arial"/>
          <w:sz w:val="20"/>
          <w:szCs w:val="20"/>
          <w:lang w:val="tr-TR"/>
        </w:rPr>
        <w:t xml:space="preserve">      </w:t>
      </w:r>
      <w:r w:rsidRPr="0039275E">
        <w:rPr>
          <w:rFonts w:ascii="Arial" w:hAnsi="Arial" w:cs="Arial"/>
          <w:sz w:val="20"/>
          <w:szCs w:val="20"/>
          <w:lang w:val="tr-TR"/>
        </w:rPr>
        <w:t>imza</w:t>
      </w:r>
    </w:p>
    <w:p w:rsidR="009214C5" w:rsidRPr="0039275E" w:rsidRDefault="009214C5" w:rsidP="00273957">
      <w:pPr>
        <w:spacing w:line="360" w:lineRule="auto"/>
        <w:ind w:left="-567" w:right="-286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9214C5" w:rsidRPr="0039275E" w:rsidRDefault="009214C5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39275E" w:rsidRDefault="003174AE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3174AE" w:rsidRPr="0039275E" w:rsidRDefault="003174AE" w:rsidP="00273957">
      <w:pPr>
        <w:spacing w:line="360" w:lineRule="auto"/>
        <w:ind w:left="-567" w:right="-286"/>
        <w:jc w:val="both"/>
        <w:rPr>
          <w:rFonts w:ascii="Arial" w:hAnsi="Arial" w:cs="Arial"/>
          <w:sz w:val="20"/>
          <w:szCs w:val="20"/>
          <w:lang w:val="tr-TR"/>
        </w:rPr>
      </w:pPr>
    </w:p>
    <w:p w:rsidR="00230C00" w:rsidRPr="0039275E" w:rsidRDefault="00230C00" w:rsidP="00273957">
      <w:pPr>
        <w:spacing w:line="360" w:lineRule="auto"/>
        <w:rPr>
          <w:rFonts w:ascii="Arial" w:hAnsi="Arial" w:cs="Arial"/>
          <w:sz w:val="20"/>
          <w:szCs w:val="20"/>
          <w:lang w:val="tr-TR"/>
        </w:rPr>
      </w:pPr>
    </w:p>
    <w:sectPr w:rsidR="00230C00" w:rsidRPr="0039275E" w:rsidSect="0023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862"/>
    <w:multiLevelType w:val="hybridMultilevel"/>
    <w:tmpl w:val="7652A832"/>
    <w:lvl w:ilvl="0" w:tplc="26ECB9D4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03D09"/>
    <w:multiLevelType w:val="hybridMultilevel"/>
    <w:tmpl w:val="FB4C5F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01"/>
    <w:rsid w:val="0002723A"/>
    <w:rsid w:val="000913B7"/>
    <w:rsid w:val="000E7AA6"/>
    <w:rsid w:val="00171433"/>
    <w:rsid w:val="00230C00"/>
    <w:rsid w:val="00270C88"/>
    <w:rsid w:val="00271526"/>
    <w:rsid w:val="00273957"/>
    <w:rsid w:val="003174AE"/>
    <w:rsid w:val="00383385"/>
    <w:rsid w:val="0039275E"/>
    <w:rsid w:val="004C0255"/>
    <w:rsid w:val="004D32BB"/>
    <w:rsid w:val="00551171"/>
    <w:rsid w:val="00586257"/>
    <w:rsid w:val="00701C40"/>
    <w:rsid w:val="00795355"/>
    <w:rsid w:val="007C79B4"/>
    <w:rsid w:val="007F2A03"/>
    <w:rsid w:val="008D4ACE"/>
    <w:rsid w:val="009067E2"/>
    <w:rsid w:val="009214C5"/>
    <w:rsid w:val="00942A50"/>
    <w:rsid w:val="00960198"/>
    <w:rsid w:val="009C26EB"/>
    <w:rsid w:val="00A14E2A"/>
    <w:rsid w:val="00AA4961"/>
    <w:rsid w:val="00C058E8"/>
    <w:rsid w:val="00D82ECF"/>
    <w:rsid w:val="00D9329F"/>
    <w:rsid w:val="00E0690C"/>
    <w:rsid w:val="00E56CCA"/>
    <w:rsid w:val="00E62936"/>
    <w:rsid w:val="00ED0473"/>
    <w:rsid w:val="00ED2B01"/>
    <w:rsid w:val="00F30FEE"/>
    <w:rsid w:val="00F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C83"/>
  <w15:docId w15:val="{73A6A44A-89C8-4919-933B-951F98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ED2B01"/>
    <w:pPr>
      <w:keepNext/>
      <w:outlineLvl w:val="0"/>
    </w:pPr>
    <w:rPr>
      <w:b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D2B0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A">
    <w:name w:val="Body A"/>
    <w:rsid w:val="00ED2B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F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Hazal</cp:lastModifiedBy>
  <cp:revision>4</cp:revision>
  <dcterms:created xsi:type="dcterms:W3CDTF">2021-02-28T09:41:00Z</dcterms:created>
  <dcterms:modified xsi:type="dcterms:W3CDTF">2021-02-28T09:43:00Z</dcterms:modified>
</cp:coreProperties>
</file>